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14151" w:rsidRDefault="00714151" w:rsidP="00714151">
      <w:pPr>
        <w:pStyle w:val="20"/>
        <w:shd w:val="clear" w:color="auto" w:fill="auto"/>
        <w:spacing w:line="360" w:lineRule="auto"/>
        <w:rPr>
          <w:b/>
        </w:rPr>
      </w:pPr>
      <w:r w:rsidRPr="001454A3">
        <w:rPr>
          <w:b/>
        </w:rPr>
        <w:t>Методы оптимальных решений в экономических исследованиях</w:t>
      </w:r>
    </w:p>
    <w:p w:rsidR="00714151" w:rsidRPr="003F18D0" w:rsidRDefault="00714151" w:rsidP="0071415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A12DD9" w:rsidRDefault="00A12DD9" w:rsidP="00A12DD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  <w:bCs/>
          <w:shd w:val="clear" w:color="auto" w:fill="FFFFFF"/>
        </w:rPr>
      </w:pPr>
      <w:r>
        <w:rPr>
          <w:rStyle w:val="21"/>
        </w:rPr>
        <w:t>Цель дисциплины:</w:t>
      </w:r>
      <w:r w:rsidRPr="00A12DD9">
        <w:rPr>
          <w:b/>
          <w:bCs/>
          <w:shd w:val="clear" w:color="auto" w:fill="FFFFFF"/>
        </w:rPr>
        <w:t xml:space="preserve"> </w:t>
      </w:r>
    </w:p>
    <w:p w:rsidR="00A12DD9" w:rsidRDefault="00A12DD9" w:rsidP="00A12DD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Cs/>
          <w:shd w:val="clear" w:color="auto" w:fill="FFFFFF"/>
        </w:rPr>
      </w:pPr>
      <w:r w:rsidRPr="00A12DD9">
        <w:rPr>
          <w:b/>
          <w:bCs/>
          <w:shd w:val="clear" w:color="auto" w:fill="FFFFFF"/>
        </w:rPr>
        <w:t>-</w:t>
      </w:r>
      <w:r w:rsidRPr="00A12DD9">
        <w:rPr>
          <w:bCs/>
          <w:shd w:val="clear" w:color="auto" w:fill="FFFFFF"/>
        </w:rPr>
        <w:t xml:space="preserve"> получение базовых знаний и формирование основных навыков по методам оптимизации и исследованию операций для решения прикладных финансово-экономических задач. </w:t>
      </w:r>
    </w:p>
    <w:p w:rsidR="00714151" w:rsidRPr="00A12DD9" w:rsidRDefault="00A12DD9" w:rsidP="00A12DD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  <w:b w:val="0"/>
          <w:color w:val="auto"/>
          <w:lang w:eastAsia="en-US" w:bidi="ar-SA"/>
        </w:rPr>
      </w:pPr>
      <w:r w:rsidRPr="00A12DD9">
        <w:rPr>
          <w:rFonts w:eastAsia="Arial Unicode MS"/>
          <w:b/>
          <w:bCs/>
          <w:color w:val="000000"/>
          <w:shd w:val="clear" w:color="auto" w:fill="FFFFFF"/>
          <w:lang w:eastAsia="ru-RU" w:bidi="ru-RU"/>
        </w:rPr>
        <w:t xml:space="preserve">- </w:t>
      </w:r>
      <w:r w:rsidRPr="00A12DD9">
        <w:rPr>
          <w:rFonts w:eastAsia="Arial Unicode MS"/>
          <w:bCs/>
          <w:color w:val="000000"/>
          <w:shd w:val="clear" w:color="auto" w:fill="FFFFFF"/>
          <w:lang w:eastAsia="ru-RU" w:bidi="ru-RU"/>
        </w:rPr>
        <w:t>развитие теоретико-практической базы и формирование уровня математической подготовки, необходимых для понимания основных идей применения оптимизационных методов в экономике и финансах</w:t>
      </w:r>
      <w:bookmarkStart w:id="0" w:name="_GoBack"/>
      <w:bookmarkEnd w:id="0"/>
    </w:p>
    <w:p w:rsidR="00714151" w:rsidRPr="003F18D0" w:rsidRDefault="00714151" w:rsidP="00714151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654192">
        <w:t>Методы оптимальных решений в экономических исследованиях</w:t>
      </w:r>
      <w:r w:rsidRPr="003F18D0">
        <w:t xml:space="preserve">» </w:t>
      </w:r>
      <w:r w:rsidRPr="00160B04">
        <w:t>является дисциплиной части, формируемой участниками образовательных отношений модуля дисциплин инвариантных для направления подготовки, отражающих специфику филиала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160B04">
        <w:t>».</w:t>
      </w:r>
    </w:p>
    <w:p w:rsidR="00714151" w:rsidRPr="003F18D0" w:rsidRDefault="00714151" w:rsidP="00714151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714151" w:rsidRDefault="00714151" w:rsidP="00714151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CF4210">
        <w:t xml:space="preserve">Задача линейного программирования. </w:t>
      </w:r>
      <w:proofErr w:type="gramStart"/>
      <w:r w:rsidRPr="00CF4210">
        <w:t>Двойственность в</w:t>
      </w:r>
      <w:proofErr w:type="gramEnd"/>
      <w:r w:rsidRPr="00CF4210">
        <w:t xml:space="preserve"> линейном программировании. Транспортная задача линейного программирования. Целочисленное программирование и дискретная оптимизация. Задача целочисленного линейного программирования. Постановка задачи, примеры задач ЦЛП в экономике. Идея отсечений. Метод Гомори: алгоритм метода и его обоснование. Задача о назначениях. Решение с помощью Венгерского метода. Задача коммивояжера. Метод ветвей и границ. Применение для решения задачи ЦЛП.</w:t>
      </w:r>
    </w:p>
    <w:p w:rsidR="005C56F3" w:rsidRPr="009D43BE" w:rsidRDefault="005C56F3" w:rsidP="00F929FB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264365"/>
    <w:rsid w:val="0053595A"/>
    <w:rsid w:val="005C56F3"/>
    <w:rsid w:val="00714151"/>
    <w:rsid w:val="009D43BE"/>
    <w:rsid w:val="00A12DD9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F1275-62E0-433F-8119-6ABB0534E5DE}"/>
</file>

<file path=customXml/itemProps2.xml><?xml version="1.0" encoding="utf-8"?>
<ds:datastoreItem xmlns:ds="http://schemas.openxmlformats.org/officeDocument/2006/customXml" ds:itemID="{A82574F1-B807-49F3-AB95-3BB8421B145A}"/>
</file>

<file path=customXml/itemProps3.xml><?xml version="1.0" encoding="utf-8"?>
<ds:datastoreItem xmlns:ds="http://schemas.openxmlformats.org/officeDocument/2006/customXml" ds:itemID="{E37B81B5-15F2-4C09-B29F-915B6D68F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2018-04-13T11:09:00Z</dcterms:created>
  <dcterms:modified xsi:type="dcterms:W3CDTF">2020-11-09T14:40:00Z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